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0839</w:t>
      </w:r>
      <w:r>
        <w:rPr>
          <w:rFonts w:ascii="Times New Roman" w:eastAsia="Times New Roman" w:hAnsi="Times New Roman" w:cs="Times New Roman"/>
          <w:sz w:val="28"/>
          <w:szCs w:val="28"/>
        </w:rPr>
        <w:t>-1504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4623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firstLine="90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629448 Тюменская обл.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Юлаева,13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 отношении </w:t>
      </w:r>
    </w:p>
    <w:p>
      <w:pPr>
        <w:spacing w:before="0" w:after="0"/>
        <w:ind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Лицу, привлекаемому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Права понятны, ходатайств не поступило.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шестидесяти дней со дня вступления в законную силу постановления № </w:t>
      </w:r>
      <w:r>
        <w:rPr>
          <w:rStyle w:val="cat-UserDefinedgrp-40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5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руб., назначенный на основании 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предусмотренный ст.32.2 КоАП РФ.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37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6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 о времени и месте рассмотрения дела (СМС-извещение, получено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г.) в судебное заседание не явился,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имеющимся в деле доказательствам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0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л.д.3/, составленным должностным лицом, которому предоставлено право надзора </w:t>
      </w:r>
      <w:r>
        <w:rPr>
          <w:rFonts w:ascii="Times New Roman" w:eastAsia="Times New Roman" w:hAnsi="Times New Roman" w:cs="Times New Roman"/>
          <w:sz w:val="27"/>
          <w:szCs w:val="27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 Кодекса Российской Федерации об административных правонарушениях, назначено наказание в виде штрафа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7"/>
          <w:szCs w:val="27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 лицо,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r>
        <w:rPr>
          <w:rFonts w:ascii="Times New Roman" w:eastAsia="Times New Roman" w:hAnsi="Times New Roman" w:cs="Times New Roman"/>
          <w:sz w:val="27"/>
          <w:szCs w:val="27"/>
        </w:rPr>
        <w:t>ативный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аре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29.7- 29.11 Кодекса Российской Федерации об административных правонарушениях,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7"/>
          <w:szCs w:val="27"/>
        </w:rPr>
        <w:t>л 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42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000.00 руб. / </w:t>
      </w:r>
      <w:r>
        <w:rPr>
          <w:rFonts w:ascii="Times New Roman" w:eastAsia="Times New Roman" w:hAnsi="Times New Roman" w:cs="Times New Roman"/>
          <w:sz w:val="27"/>
          <w:szCs w:val="27"/>
        </w:rPr>
        <w:t>две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Style w:val="cat-UserDefinedgrp-43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РКЦ Ханты-Мансийск//УФК по Ханты-Мансийскому автономному округу, БИК 007162163, КБК 72011601203019000140, УИН 0412365400155</w:t>
      </w:r>
      <w:r>
        <w:rPr>
          <w:rFonts w:ascii="Times New Roman" w:eastAsia="Times New Roman" w:hAnsi="Times New Roman" w:cs="Times New Roman"/>
          <w:sz w:val="27"/>
          <w:szCs w:val="27"/>
        </w:rPr>
        <w:t>008392520117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0839/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1504/202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41rplc-38">
    <w:name w:val="cat-UserDefined grp-41 rplc-38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43rplc-46">
    <w:name w:val="cat-UserDefined grp-43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